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2B8" w:rsidRDefault="00CE22B8" w:rsidP="00CE22B8">
      <w:pPr>
        <w:pStyle w:val="Hoofdtekst"/>
        <w:tabs>
          <w:tab w:val="left" w:pos="709"/>
          <w:tab w:val="left" w:pos="1417"/>
          <w:tab w:val="left" w:pos="2126"/>
          <w:tab w:val="left" w:pos="2835"/>
          <w:tab w:val="left" w:pos="3543"/>
          <w:tab w:val="left" w:pos="4252"/>
          <w:tab w:val="left" w:pos="4961"/>
          <w:tab w:val="left" w:pos="5669"/>
          <w:tab w:val="left" w:pos="6378"/>
          <w:tab w:val="left" w:pos="7087"/>
        </w:tabs>
        <w:spacing w:line="288" w:lineRule="auto"/>
        <w:rPr>
          <w:rFonts w:cs="Helvetica"/>
          <w:b/>
          <w:color w:val="auto"/>
          <w:sz w:val="18"/>
          <w:szCs w:val="18"/>
        </w:rPr>
      </w:pPr>
      <w:r>
        <w:rPr>
          <w:rFonts w:cs="Helvetica"/>
          <w:b/>
          <w:color w:val="auto"/>
          <w:sz w:val="18"/>
          <w:szCs w:val="18"/>
        </w:rPr>
        <w:t xml:space="preserve">Vier verschillende persoonlijke verhalen, kort </w:t>
      </w:r>
      <w:r w:rsidR="00830A8F">
        <w:rPr>
          <w:rFonts w:cs="Helvetica"/>
          <w:b/>
          <w:color w:val="auto"/>
          <w:sz w:val="18"/>
          <w:szCs w:val="18"/>
        </w:rPr>
        <w:t>verteld, uit het vernieuwde Verz</w:t>
      </w:r>
      <w:bookmarkStart w:id="0" w:name="_GoBack"/>
      <w:bookmarkEnd w:id="0"/>
      <w:r>
        <w:rPr>
          <w:rFonts w:cs="Helvetica"/>
          <w:b/>
          <w:color w:val="auto"/>
          <w:sz w:val="18"/>
          <w:szCs w:val="18"/>
        </w:rPr>
        <w:t>etsmuseum. Er is meer achtergrond info: als u meer wilt weten neem s.v.p. contact op met de persvoorlichter.</w:t>
      </w:r>
    </w:p>
    <w:p w:rsidR="00CE22B8" w:rsidRDefault="00CE22B8" w:rsidP="00CE22B8">
      <w:pPr>
        <w:pStyle w:val="Hoofdtekst"/>
        <w:tabs>
          <w:tab w:val="left" w:pos="709"/>
          <w:tab w:val="left" w:pos="1417"/>
          <w:tab w:val="left" w:pos="2126"/>
          <w:tab w:val="left" w:pos="2835"/>
          <w:tab w:val="left" w:pos="3543"/>
          <w:tab w:val="left" w:pos="4252"/>
          <w:tab w:val="left" w:pos="4961"/>
          <w:tab w:val="left" w:pos="5669"/>
          <w:tab w:val="left" w:pos="6378"/>
          <w:tab w:val="left" w:pos="7087"/>
        </w:tabs>
        <w:spacing w:line="288" w:lineRule="auto"/>
        <w:rPr>
          <w:rFonts w:cs="Helvetica"/>
          <w:b/>
          <w:color w:val="auto"/>
          <w:sz w:val="18"/>
          <w:szCs w:val="18"/>
        </w:rPr>
      </w:pPr>
    </w:p>
    <w:p w:rsidR="00CE22B8" w:rsidRPr="00CE22B8" w:rsidRDefault="00CE22B8" w:rsidP="00CE22B8">
      <w:pPr>
        <w:pStyle w:val="Hoofdtekst"/>
        <w:tabs>
          <w:tab w:val="left" w:pos="709"/>
          <w:tab w:val="left" w:pos="1417"/>
          <w:tab w:val="left" w:pos="2126"/>
          <w:tab w:val="left" w:pos="2835"/>
          <w:tab w:val="left" w:pos="3543"/>
          <w:tab w:val="left" w:pos="4252"/>
          <w:tab w:val="left" w:pos="4961"/>
          <w:tab w:val="left" w:pos="5669"/>
          <w:tab w:val="left" w:pos="6378"/>
          <w:tab w:val="left" w:pos="7087"/>
        </w:tabs>
        <w:spacing w:line="288" w:lineRule="auto"/>
        <w:rPr>
          <w:rFonts w:cs="Helvetica"/>
          <w:b/>
          <w:color w:val="auto"/>
          <w:sz w:val="18"/>
          <w:szCs w:val="18"/>
        </w:rPr>
      </w:pPr>
      <w:r w:rsidRPr="00CE22B8">
        <w:rPr>
          <w:rFonts w:cs="Helvetica"/>
          <w:b/>
          <w:color w:val="auto"/>
          <w:sz w:val="18"/>
          <w:szCs w:val="18"/>
        </w:rPr>
        <w:t>Sabotage</w:t>
      </w:r>
    </w:p>
    <w:p w:rsidR="00CE22B8" w:rsidRPr="00CE22B8" w:rsidRDefault="00CE22B8" w:rsidP="00CE22B8">
      <w:pPr>
        <w:spacing w:line="288" w:lineRule="auto"/>
        <w:rPr>
          <w:rFonts w:ascii="Helvetica" w:hAnsi="Helvetica" w:cs="Helvetica"/>
          <w:sz w:val="18"/>
          <w:szCs w:val="18"/>
        </w:rPr>
      </w:pPr>
      <w:r w:rsidRPr="00CE22B8">
        <w:rPr>
          <w:rFonts w:ascii="Helvetica" w:hAnsi="Helvetica" w:cs="Helvetica"/>
          <w:sz w:val="18"/>
          <w:szCs w:val="18"/>
        </w:rPr>
        <w:t xml:space="preserve">Boy </w:t>
      </w:r>
      <w:proofErr w:type="spellStart"/>
      <w:r w:rsidRPr="00CE22B8">
        <w:rPr>
          <w:rFonts w:ascii="Helvetica" w:hAnsi="Helvetica" w:cs="Helvetica"/>
          <w:sz w:val="18"/>
          <w:szCs w:val="18"/>
        </w:rPr>
        <w:t>Ecury</w:t>
      </w:r>
      <w:proofErr w:type="spellEnd"/>
      <w:r w:rsidRPr="00CE22B8">
        <w:rPr>
          <w:rFonts w:ascii="Helvetica" w:hAnsi="Helvetica" w:cs="Helvetica"/>
          <w:sz w:val="18"/>
          <w:szCs w:val="18"/>
        </w:rPr>
        <w:t xml:space="preserve"> uit Aruba studeert in Nederland. Hij gaat Duitse vrachtwagens en treinen saboteren. Deze grijze klemmetjes worden – met instructies – gedropt voor spoorwegsabotage. In mei 1944 vernielt Boy met een verzetsgroep spoorrails in Brabant. Ze wachten op de trein: “Toen gebeurde het. De enorme locomotief liep onder een regen van vonken uit de rails en schoof dwars over de spoorlijn. De aanslag was gelukt!” De Duitse politie overvalt vlak daarna Boys verblijfplaats. Hij moet er weg. Boy wil zich aansluiten bij knokploegleden in Amsterdam, maar zij vinden dat hij als zwarte man te veel opvalt. Teleurgesteld zwerft Boy rond, tot hij wordt opgenomen in een knokploeg in Den Haag. Boy voelt zich angstig en opgejaagd, maar blijft actief. “Ik heb geen vrouw, geen kinderen. Als ik het niet doen kan, wie dan wel?”</w:t>
      </w:r>
      <w:r w:rsidRPr="00CE22B8">
        <w:rPr>
          <w:rFonts w:ascii="Helvetica" w:hAnsi="Helvetica" w:cs="Helvetica"/>
          <w:i/>
          <w:sz w:val="18"/>
          <w:szCs w:val="18"/>
        </w:rPr>
        <w:t xml:space="preserve"> </w:t>
      </w:r>
    </w:p>
    <w:p w:rsidR="00CE22B8" w:rsidRPr="00CE22B8" w:rsidRDefault="00CE22B8" w:rsidP="00CE22B8">
      <w:pPr>
        <w:spacing w:line="288" w:lineRule="auto"/>
        <w:rPr>
          <w:rFonts w:ascii="Helvetica" w:hAnsi="Helvetica" w:cs="Helvetica"/>
          <w:sz w:val="18"/>
          <w:szCs w:val="18"/>
        </w:rPr>
      </w:pPr>
    </w:p>
    <w:p w:rsidR="00CE22B8" w:rsidRDefault="00CE22B8" w:rsidP="00CE22B8">
      <w:pPr>
        <w:spacing w:line="288" w:lineRule="auto"/>
        <w:rPr>
          <w:rFonts w:ascii="Helvetica" w:hAnsi="Helvetica" w:cs="Helvetica"/>
          <w:sz w:val="18"/>
          <w:szCs w:val="18"/>
        </w:rPr>
      </w:pPr>
      <w:r w:rsidRPr="00CE22B8">
        <w:rPr>
          <w:rFonts w:ascii="Helvetica" w:hAnsi="Helvetica" w:cs="Helvetica"/>
          <w:sz w:val="18"/>
          <w:szCs w:val="18"/>
        </w:rPr>
        <w:t>In 1944 wordt Boy gearresteerd en doodgeschoten.</w:t>
      </w:r>
    </w:p>
    <w:p w:rsidR="00CE22B8" w:rsidRPr="00CE22B8" w:rsidRDefault="00CE22B8" w:rsidP="00CE22B8">
      <w:pPr>
        <w:spacing w:line="288" w:lineRule="auto"/>
        <w:rPr>
          <w:rFonts w:ascii="Helvetica" w:hAnsi="Helvetica" w:cs="Helvetica"/>
          <w:sz w:val="18"/>
          <w:szCs w:val="18"/>
        </w:rPr>
      </w:pPr>
    </w:p>
    <w:p w:rsidR="00CE22B8" w:rsidRPr="00CE22B8" w:rsidRDefault="00CE22B8" w:rsidP="00CE22B8">
      <w:pPr>
        <w:pStyle w:val="Hoofdtekst"/>
        <w:tabs>
          <w:tab w:val="left" w:pos="709"/>
          <w:tab w:val="left" w:pos="1417"/>
          <w:tab w:val="left" w:pos="2126"/>
          <w:tab w:val="left" w:pos="2835"/>
          <w:tab w:val="left" w:pos="3543"/>
          <w:tab w:val="left" w:pos="4252"/>
          <w:tab w:val="left" w:pos="4961"/>
          <w:tab w:val="left" w:pos="5669"/>
          <w:tab w:val="left" w:pos="6378"/>
          <w:tab w:val="left" w:pos="7087"/>
        </w:tabs>
        <w:spacing w:line="288" w:lineRule="auto"/>
        <w:rPr>
          <w:b/>
          <w:sz w:val="18"/>
          <w:szCs w:val="18"/>
        </w:rPr>
      </w:pPr>
      <w:r w:rsidRPr="00CE22B8">
        <w:rPr>
          <w:b/>
          <w:sz w:val="18"/>
          <w:szCs w:val="18"/>
        </w:rPr>
        <w:t>Aanslag op het bevolkingsregister</w:t>
      </w:r>
    </w:p>
    <w:p w:rsidR="00CE22B8" w:rsidRPr="00CE22B8" w:rsidRDefault="00CE22B8" w:rsidP="00CE22B8">
      <w:pPr>
        <w:pStyle w:val="Hoofdtekst"/>
        <w:tabs>
          <w:tab w:val="left" w:pos="709"/>
          <w:tab w:val="left" w:pos="1417"/>
          <w:tab w:val="left" w:pos="2126"/>
          <w:tab w:val="left" w:pos="2835"/>
          <w:tab w:val="left" w:pos="3543"/>
          <w:tab w:val="left" w:pos="4252"/>
          <w:tab w:val="left" w:pos="4961"/>
          <w:tab w:val="left" w:pos="5669"/>
          <w:tab w:val="left" w:pos="6378"/>
          <w:tab w:val="left" w:pos="7087"/>
        </w:tabs>
        <w:spacing w:line="288" w:lineRule="auto"/>
        <w:rPr>
          <w:sz w:val="18"/>
          <w:szCs w:val="18"/>
        </w:rPr>
      </w:pPr>
      <w:r w:rsidRPr="00CE22B8">
        <w:rPr>
          <w:sz w:val="18"/>
          <w:szCs w:val="18"/>
        </w:rPr>
        <w:t xml:space="preserve">De homoseksuele </w:t>
      </w:r>
      <w:r w:rsidRPr="00CE22B8">
        <w:rPr>
          <w:rFonts w:cs="Helvetica"/>
          <w:sz w:val="18"/>
          <w:szCs w:val="18"/>
        </w:rPr>
        <w:t xml:space="preserve">kunstenaar Willem </w:t>
      </w:r>
      <w:proofErr w:type="spellStart"/>
      <w:r w:rsidRPr="00CE22B8">
        <w:rPr>
          <w:rFonts w:cs="Helvetica"/>
          <w:sz w:val="18"/>
          <w:szCs w:val="18"/>
        </w:rPr>
        <w:t>Arondéus</w:t>
      </w:r>
      <w:proofErr w:type="spellEnd"/>
      <w:r w:rsidRPr="00CE22B8">
        <w:rPr>
          <w:rFonts w:cs="Helvetica"/>
          <w:sz w:val="18"/>
          <w:szCs w:val="18"/>
        </w:rPr>
        <w:t xml:space="preserve"> voelt zich een buitenstaander. Tijdens de bezetting </w:t>
      </w:r>
      <w:r w:rsidRPr="00CE22B8">
        <w:rPr>
          <w:sz w:val="18"/>
          <w:szCs w:val="18"/>
        </w:rPr>
        <w:t xml:space="preserve">heeft hij voor het eerst het idee dat hij iets kan betekenen. Met vrienden maakt hij een plan om het Amsterdamse bevolkingsregister te vernietigen. Daar kan op persoonskaarten worden gecontroleerd of een persoonsbewijs echt of vals is. De groep moet een plattegrond en bewakingsschema bemachtigen, springstof en politiepakken om zich te vermommen. De voorbereiding kost vijf maanden. Maar op 27 maart 1943 lukt het. Heel Nederland praat over de spectaculaire actie! Toch zijn niet alle persoonskaarten definitief vernietigd. En veel Joden zijn inmiddels weggevoerd. </w:t>
      </w:r>
      <w:r w:rsidRPr="00CE22B8">
        <w:rPr>
          <w:rFonts w:cs="Helvetica"/>
          <w:sz w:val="18"/>
          <w:szCs w:val="18"/>
        </w:rPr>
        <w:t xml:space="preserve">Door verraad wordt Willem opgepakt en, met elf andere betrokkenen, doodgeschoten. </w:t>
      </w:r>
      <w:r w:rsidRPr="00CE22B8">
        <w:rPr>
          <w:iCs/>
          <w:sz w:val="18"/>
          <w:szCs w:val="18"/>
        </w:rPr>
        <w:t xml:space="preserve">Een vriendin vertelt later dat Willem haar vlak voor zijn executie vroeg de wereld te vertellen dat homoseksuelen niet zwak zijn. </w:t>
      </w:r>
    </w:p>
    <w:p w:rsidR="00CE22B8" w:rsidRPr="00CE22B8" w:rsidRDefault="00CE22B8" w:rsidP="00CE22B8">
      <w:pPr>
        <w:pStyle w:val="Hoofdtekst"/>
        <w:numPr>
          <w:ilvl w:val="0"/>
          <w:numId w:val="1"/>
        </w:numPr>
        <w:spacing w:line="288" w:lineRule="auto"/>
        <w:rPr>
          <w:sz w:val="18"/>
          <w:szCs w:val="18"/>
        </w:rPr>
      </w:pPr>
      <w:r w:rsidRPr="00CE22B8">
        <w:rPr>
          <w:sz w:val="18"/>
          <w:szCs w:val="18"/>
        </w:rPr>
        <w:t xml:space="preserve">10.000 </w:t>
      </w:r>
      <w:r w:rsidRPr="00CE22B8">
        <w:rPr>
          <w:rFonts w:cs="Helvetica"/>
          <w:sz w:val="18"/>
          <w:szCs w:val="18"/>
        </w:rPr>
        <w:t>à</w:t>
      </w:r>
      <w:r w:rsidRPr="00CE22B8">
        <w:rPr>
          <w:sz w:val="18"/>
          <w:szCs w:val="18"/>
        </w:rPr>
        <w:t xml:space="preserve"> 15.000 Duitse homoseksuelen worden opgesloten in concentratiekampen. In Nederland is de vervolging beperkt. Van één Nederlander is bekend, dat hij in een kamp zat omdat hij homoseksueel was.</w:t>
      </w:r>
    </w:p>
    <w:p w:rsidR="00CE22B8" w:rsidRDefault="00CE22B8" w:rsidP="00CE22B8">
      <w:pPr>
        <w:spacing w:line="288" w:lineRule="auto"/>
        <w:rPr>
          <w:rFonts w:ascii="Helvetica" w:hAnsi="Helvetica" w:cs="Helvetica"/>
          <w:b/>
          <w:sz w:val="18"/>
          <w:szCs w:val="18"/>
        </w:rPr>
      </w:pPr>
    </w:p>
    <w:p w:rsidR="002C32A5" w:rsidRPr="00CE22B8" w:rsidRDefault="00CE22B8" w:rsidP="00CE22B8">
      <w:pPr>
        <w:spacing w:line="288" w:lineRule="auto"/>
        <w:rPr>
          <w:rFonts w:ascii="Helvetica" w:hAnsi="Helvetica" w:cs="Helvetica"/>
          <w:b/>
          <w:sz w:val="18"/>
          <w:szCs w:val="18"/>
        </w:rPr>
      </w:pPr>
      <w:r w:rsidRPr="00CE22B8">
        <w:rPr>
          <w:rFonts w:ascii="Helvetica" w:hAnsi="Helvetica" w:cs="Helvetica"/>
          <w:b/>
          <w:sz w:val="18"/>
          <w:szCs w:val="18"/>
        </w:rPr>
        <w:t>Liefde op het eerste gezicht</w:t>
      </w:r>
    </w:p>
    <w:p w:rsidR="00CE22B8" w:rsidRPr="00CE22B8" w:rsidRDefault="00CE22B8" w:rsidP="00CE22B8">
      <w:pPr>
        <w:spacing w:line="288" w:lineRule="auto"/>
        <w:rPr>
          <w:rFonts w:ascii="Helvetica" w:hAnsi="Helvetica" w:cs="Helvetica"/>
          <w:sz w:val="18"/>
          <w:szCs w:val="18"/>
        </w:rPr>
      </w:pPr>
      <w:r w:rsidRPr="00CE22B8">
        <w:rPr>
          <w:rFonts w:ascii="Helvetica" w:hAnsi="Helvetica" w:cs="Helvetica"/>
          <w:sz w:val="18"/>
          <w:szCs w:val="18"/>
        </w:rPr>
        <w:t xml:space="preserve">Voor de jonge Duitse soldaat </w:t>
      </w:r>
      <w:proofErr w:type="spellStart"/>
      <w:r w:rsidRPr="00CE22B8">
        <w:rPr>
          <w:rFonts w:ascii="Helvetica" w:hAnsi="Helvetica" w:cs="Helvetica"/>
          <w:sz w:val="18"/>
          <w:szCs w:val="18"/>
        </w:rPr>
        <w:t>Aloys</w:t>
      </w:r>
      <w:proofErr w:type="spellEnd"/>
      <w:r w:rsidRPr="00CE22B8">
        <w:rPr>
          <w:rFonts w:ascii="Helvetica" w:hAnsi="Helvetica" w:cs="Helvetica"/>
          <w:sz w:val="18"/>
          <w:szCs w:val="18"/>
        </w:rPr>
        <w:t xml:space="preserve"> is het liefde op het eerste gezicht als hij de Nederlandse Henny ziet. Hij maakt deze romantische tekening van hen tweeën. Vlak na hun ontmoeting schrijft hij zijn ouders: “Jullie hoeven je niet druk te maken om dat meisje uit Nederland. Ze is van goede komaf en zo’n meisje vind je in Duitsland zelden. Ze is een prachtig meisje.” </w:t>
      </w:r>
      <w:r w:rsidRPr="00CE22B8">
        <w:rPr>
          <w:rFonts w:ascii="Helvetica" w:hAnsi="Helvetica" w:cs="Helvetica"/>
          <w:i/>
          <w:sz w:val="18"/>
          <w:szCs w:val="18"/>
        </w:rPr>
        <w:t xml:space="preserve"> </w:t>
      </w:r>
      <w:r w:rsidRPr="00CE22B8">
        <w:rPr>
          <w:rFonts w:ascii="Helvetica" w:hAnsi="Helvetica" w:cs="Helvetica"/>
          <w:sz w:val="18"/>
          <w:szCs w:val="18"/>
        </w:rPr>
        <w:t xml:space="preserve">Toch wordt Henny niet warm ontvangen als ze later in Duitsland de familie van </w:t>
      </w:r>
      <w:proofErr w:type="spellStart"/>
      <w:r w:rsidRPr="00CE22B8">
        <w:rPr>
          <w:rFonts w:ascii="Helvetica" w:hAnsi="Helvetica" w:cs="Helvetica"/>
          <w:sz w:val="18"/>
          <w:szCs w:val="18"/>
        </w:rPr>
        <w:t>Aloys</w:t>
      </w:r>
      <w:proofErr w:type="spellEnd"/>
      <w:r w:rsidRPr="00CE22B8">
        <w:rPr>
          <w:rFonts w:ascii="Helvetica" w:hAnsi="Helvetica" w:cs="Helvetica"/>
          <w:sz w:val="18"/>
          <w:szCs w:val="18"/>
        </w:rPr>
        <w:t xml:space="preserve"> ontmoet. Zij hadden hem liever met een Duits meisje gezien. </w:t>
      </w:r>
      <w:proofErr w:type="spellStart"/>
      <w:r w:rsidRPr="00CE22B8">
        <w:rPr>
          <w:rFonts w:ascii="Helvetica" w:hAnsi="Helvetica" w:cs="Helvetica"/>
          <w:sz w:val="18"/>
          <w:szCs w:val="18"/>
        </w:rPr>
        <w:t>Aloys</w:t>
      </w:r>
      <w:proofErr w:type="spellEnd"/>
      <w:r w:rsidRPr="00CE22B8">
        <w:rPr>
          <w:rFonts w:ascii="Helvetica" w:hAnsi="Helvetica" w:cs="Helvetica"/>
          <w:sz w:val="18"/>
          <w:szCs w:val="18"/>
        </w:rPr>
        <w:t xml:space="preserve"> en Henny blijven in Duitsland, trouwen en krijgen vlak na de oorlog een dochter Monika. Kort daarna overlijdt </w:t>
      </w:r>
      <w:proofErr w:type="spellStart"/>
      <w:r w:rsidRPr="00CE22B8">
        <w:rPr>
          <w:rFonts w:ascii="Helvetica" w:hAnsi="Helvetica" w:cs="Helvetica"/>
          <w:sz w:val="18"/>
          <w:szCs w:val="18"/>
        </w:rPr>
        <w:t>Aloys</w:t>
      </w:r>
      <w:proofErr w:type="spellEnd"/>
      <w:r w:rsidRPr="00CE22B8">
        <w:rPr>
          <w:rFonts w:ascii="Helvetica" w:hAnsi="Helvetica" w:cs="Helvetica"/>
          <w:sz w:val="18"/>
          <w:szCs w:val="18"/>
        </w:rPr>
        <w:t>. Henny en Monika gaan terug naar Nederland. Ze worden hier met de nek aangekeken omdat Monika het kind is van een Duitser.</w:t>
      </w:r>
    </w:p>
    <w:p w:rsidR="00CE22B8" w:rsidRPr="00CE22B8" w:rsidRDefault="00CE22B8" w:rsidP="00CE22B8">
      <w:pPr>
        <w:pStyle w:val="Lijstalinea"/>
        <w:numPr>
          <w:ilvl w:val="0"/>
          <w:numId w:val="1"/>
        </w:numPr>
        <w:spacing w:line="288" w:lineRule="auto"/>
        <w:rPr>
          <w:rFonts w:ascii="Helvetica" w:hAnsi="Helvetica" w:cs="Helvetica"/>
          <w:sz w:val="18"/>
          <w:szCs w:val="18"/>
        </w:rPr>
      </w:pPr>
      <w:r w:rsidRPr="00CE22B8">
        <w:rPr>
          <w:rFonts w:ascii="Helvetica" w:hAnsi="Helvetica" w:cs="Helvetica"/>
          <w:sz w:val="18"/>
          <w:szCs w:val="18"/>
        </w:rPr>
        <w:t xml:space="preserve">Nederlandse vrouwen krijgen minimaal 15.000 kinderen van Duitse militairen. </w:t>
      </w:r>
    </w:p>
    <w:p w:rsidR="00CE22B8" w:rsidRDefault="00CE22B8"/>
    <w:p w:rsidR="00CE22B8" w:rsidRPr="00CE22B8" w:rsidRDefault="00CE22B8" w:rsidP="00CE22B8">
      <w:pPr>
        <w:pStyle w:val="Hoofdtekst"/>
        <w:tabs>
          <w:tab w:val="left" w:pos="709"/>
          <w:tab w:val="left" w:pos="1417"/>
          <w:tab w:val="left" w:pos="2126"/>
          <w:tab w:val="left" w:pos="2835"/>
          <w:tab w:val="left" w:pos="3543"/>
          <w:tab w:val="left" w:pos="4252"/>
          <w:tab w:val="left" w:pos="4961"/>
          <w:tab w:val="left" w:pos="5669"/>
          <w:tab w:val="left" w:pos="6378"/>
          <w:tab w:val="left" w:pos="7087"/>
        </w:tabs>
        <w:spacing w:line="288" w:lineRule="auto"/>
        <w:rPr>
          <w:rFonts w:cs="Helvetica"/>
          <w:b/>
          <w:sz w:val="18"/>
          <w:szCs w:val="18"/>
        </w:rPr>
      </w:pPr>
      <w:r w:rsidRPr="00CE22B8">
        <w:rPr>
          <w:rFonts w:cs="Helvetica"/>
          <w:b/>
          <w:sz w:val="18"/>
          <w:szCs w:val="18"/>
        </w:rPr>
        <w:t>Rouwkaart</w:t>
      </w:r>
    </w:p>
    <w:p w:rsidR="00CE22B8" w:rsidRPr="00CE22B8" w:rsidRDefault="00CE22B8" w:rsidP="00CE22B8">
      <w:pPr>
        <w:spacing w:line="288" w:lineRule="auto"/>
        <w:rPr>
          <w:rFonts w:ascii="Helvetica" w:hAnsi="Helvetica" w:cs="Helvetica"/>
          <w:sz w:val="18"/>
          <w:szCs w:val="18"/>
        </w:rPr>
      </w:pPr>
      <w:r w:rsidRPr="00CE22B8">
        <w:rPr>
          <w:rFonts w:ascii="Helvetica" w:hAnsi="Helvetica" w:cs="Helvetica"/>
          <w:sz w:val="18"/>
          <w:szCs w:val="18"/>
        </w:rPr>
        <w:t xml:space="preserve">Juni 1943: de 19-jarige Hero </w:t>
      </w:r>
      <w:proofErr w:type="spellStart"/>
      <w:r w:rsidRPr="00CE22B8">
        <w:rPr>
          <w:rFonts w:ascii="Helvetica" w:hAnsi="Helvetica" w:cs="Helvetica"/>
          <w:sz w:val="18"/>
          <w:szCs w:val="18"/>
        </w:rPr>
        <w:t>Straatsma</w:t>
      </w:r>
      <w:proofErr w:type="spellEnd"/>
      <w:r w:rsidRPr="00CE22B8">
        <w:rPr>
          <w:rFonts w:ascii="Helvetica" w:hAnsi="Helvetica" w:cs="Helvetica"/>
          <w:sz w:val="18"/>
          <w:szCs w:val="18"/>
        </w:rPr>
        <w:t xml:space="preserve"> en zijn broer Bouke van 23 worden ‘s nachts uit hun bed gehaald. Ze moeten een vrachtwagen vol jonge mannen in; ze gaan als dwangarbeiders naar Duitsland. Hero en Bouke werken in een machinefabriek in de industriestad Braunschweig. Het eten is slecht, de werkdagen zijn lang. Vooral voor Hero, die een slechte gezondheid heeft, is het zwaar. En Braunschweig wordt door de geallieerden gebombardeerd. Dan krijgt Hero deze rouwkaart: lijkbleek vertelt hij zijn broer dat hun vader is overleden. Ze mogen naar Nederland voor de begrafenis. Maar daar worden ze opgewacht door … hun vader! Zijn truc om de jongens terug te halen, is gelukt. De broers duiken onder bij familie in Friesland. </w:t>
      </w:r>
    </w:p>
    <w:p w:rsidR="00CE22B8" w:rsidRDefault="00CE22B8"/>
    <w:sectPr w:rsidR="00CE2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825"/>
    <w:multiLevelType w:val="hybridMultilevel"/>
    <w:tmpl w:val="312E3880"/>
    <w:lvl w:ilvl="0" w:tplc="8A5A2AF4">
      <w:start w:val="1"/>
      <w:numFmt w:val="bullet"/>
      <w:lvlText w:val="-"/>
      <w:lvlJc w:val="left"/>
      <w:pPr>
        <w:ind w:left="720" w:hanging="360"/>
      </w:pPr>
      <w:rPr>
        <w:rFonts w:ascii="Helvetica" w:eastAsia="ヒラギノ角ゴ Pro W3" w:hAnsi="Helvetic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2B8"/>
    <w:rsid w:val="000846D4"/>
    <w:rsid w:val="00100473"/>
    <w:rsid w:val="001371BC"/>
    <w:rsid w:val="002C32A5"/>
    <w:rsid w:val="0047108B"/>
    <w:rsid w:val="00527E69"/>
    <w:rsid w:val="005B2D7F"/>
    <w:rsid w:val="00830A8F"/>
    <w:rsid w:val="00850E1C"/>
    <w:rsid w:val="00864BF6"/>
    <w:rsid w:val="008C0012"/>
    <w:rsid w:val="009306DF"/>
    <w:rsid w:val="009650D4"/>
    <w:rsid w:val="009721D4"/>
    <w:rsid w:val="009B0CC3"/>
    <w:rsid w:val="00BB5BDC"/>
    <w:rsid w:val="00CE22B8"/>
    <w:rsid w:val="00DB01B7"/>
    <w:rsid w:val="00FD779C"/>
    <w:rsid w:val="00FE63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610B"/>
  <w15:chartTrackingRefBased/>
  <w15:docId w15:val="{0919698B-E189-480E-8F46-925D63E2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22B8"/>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CE22B8"/>
    <w:pPr>
      <w:spacing w:after="0" w:line="240" w:lineRule="auto"/>
    </w:pPr>
    <w:rPr>
      <w:rFonts w:ascii="Helvetica" w:eastAsia="ヒラギノ角ゴ Pro W3" w:hAnsi="Helvetica" w:cs="Times New Roman"/>
      <w:color w:val="000000"/>
      <w:sz w:val="24"/>
      <w:szCs w:val="20"/>
      <w:lang w:eastAsia="nl-NL"/>
    </w:rPr>
  </w:style>
  <w:style w:type="paragraph" w:styleId="Lijstalinea">
    <w:name w:val="List Paragraph"/>
    <w:basedOn w:val="Standaard"/>
    <w:qFormat/>
    <w:rsid w:val="00CE22B8"/>
    <w:pPr>
      <w:ind w:left="72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581</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Rosendaal</dc:creator>
  <cp:keywords/>
  <dc:description/>
  <cp:lastModifiedBy>Peter Rosendaal</cp:lastModifiedBy>
  <cp:revision>2</cp:revision>
  <dcterms:created xsi:type="dcterms:W3CDTF">2022-09-09T11:26:00Z</dcterms:created>
  <dcterms:modified xsi:type="dcterms:W3CDTF">2022-09-09T11:37:00Z</dcterms:modified>
</cp:coreProperties>
</file>